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E1" w:rsidRPr="00CF5DAF" w:rsidRDefault="001326C6" w:rsidP="001326C6">
      <w:pPr>
        <w:pStyle w:val="Title"/>
        <w:rPr>
          <w:sz w:val="52"/>
          <w:szCs w:val="52"/>
        </w:rPr>
      </w:pPr>
      <w:r w:rsidRPr="00CF5DAF">
        <w:rPr>
          <w:sz w:val="52"/>
          <w:szCs w:val="52"/>
        </w:rPr>
        <w:t>Wexford Village Homes Association</w:t>
      </w:r>
    </w:p>
    <w:tbl>
      <w:tblPr>
        <w:tblStyle w:val="PlainTable31"/>
        <w:tblW w:w="0" w:type="auto"/>
        <w:tblCellMar>
          <w:left w:w="0" w:type="dxa"/>
          <w:right w:w="115" w:type="dxa"/>
        </w:tblCellMar>
        <w:tblLook w:val="0600"/>
      </w:tblPr>
      <w:tblGrid>
        <w:gridCol w:w="2700"/>
        <w:gridCol w:w="900"/>
        <w:gridCol w:w="1800"/>
        <w:gridCol w:w="1170"/>
        <w:gridCol w:w="1530"/>
        <w:gridCol w:w="2700"/>
      </w:tblGrid>
      <w:tr w:rsidR="00116482" w:rsidTr="00633760">
        <w:tc>
          <w:tcPr>
            <w:tcW w:w="3600" w:type="dxa"/>
            <w:gridSpan w:val="2"/>
          </w:tcPr>
          <w:p w:rsidR="00116482" w:rsidRDefault="00116482" w:rsidP="00116482">
            <w:pPr>
              <w:pStyle w:val="Subtitle"/>
            </w:pPr>
            <w:r>
              <w:t>Board of Directors Meeting Agenda</w:t>
            </w:r>
          </w:p>
        </w:tc>
        <w:tc>
          <w:tcPr>
            <w:tcW w:w="2970" w:type="dxa"/>
            <w:gridSpan w:val="2"/>
          </w:tcPr>
          <w:p w:rsidR="00116482" w:rsidRDefault="00116482" w:rsidP="00791755">
            <w:pPr>
              <w:pStyle w:val="Subtitle"/>
              <w:jc w:val="center"/>
            </w:pPr>
            <w:r>
              <w:t>Tues</w:t>
            </w:r>
            <w:r w:rsidR="00633760">
              <w:t>.</w:t>
            </w:r>
            <w:r>
              <w:t xml:space="preserve"> </w:t>
            </w:r>
            <w:r w:rsidR="00500C1B">
              <w:t>Feb</w:t>
            </w:r>
            <w:r w:rsidR="007419DC">
              <w:t xml:space="preserve">. </w:t>
            </w:r>
            <w:r w:rsidR="00EF30E3">
              <w:t>12</w:t>
            </w:r>
            <w:r>
              <w:t>, 201</w:t>
            </w:r>
            <w:r w:rsidR="00D14BBB">
              <w:t>9</w:t>
            </w:r>
            <w:r>
              <w:t>, 7:00 pm</w:t>
            </w:r>
          </w:p>
        </w:tc>
        <w:tc>
          <w:tcPr>
            <w:tcW w:w="4230" w:type="dxa"/>
            <w:gridSpan w:val="2"/>
          </w:tcPr>
          <w:p w:rsidR="00116482" w:rsidRDefault="00633760" w:rsidP="00116482">
            <w:pPr>
              <w:pStyle w:val="Subtitle"/>
              <w:jc w:val="right"/>
            </w:pPr>
            <w:r w:rsidRPr="00633760">
              <w:rPr>
                <w:sz w:val="22"/>
              </w:rPr>
              <w:t>Saukdale Condominiums Community Center</w:t>
            </w:r>
          </w:p>
        </w:tc>
      </w:tr>
      <w:tr w:rsidR="00116482" w:rsidTr="00754BF4">
        <w:tc>
          <w:tcPr>
            <w:tcW w:w="10800" w:type="dxa"/>
            <w:gridSpan w:val="6"/>
          </w:tcPr>
          <w:p w:rsidR="00116482" w:rsidRDefault="00116482" w:rsidP="00872DE5">
            <w:pPr>
              <w:pStyle w:val="Heading1"/>
              <w:spacing w:before="60"/>
              <w:outlineLvl w:val="0"/>
            </w:pPr>
            <w:r>
              <w:t>Attendees</w:t>
            </w:r>
          </w:p>
        </w:tc>
      </w:tr>
      <w:tr w:rsidR="00116482" w:rsidTr="00116482">
        <w:tc>
          <w:tcPr>
            <w:tcW w:w="2700" w:type="dxa"/>
          </w:tcPr>
          <w:p w:rsidR="00116482" w:rsidRDefault="00116482" w:rsidP="001432CB">
            <w:r>
              <w:t>Matt Nelson, President</w:t>
            </w:r>
          </w:p>
        </w:tc>
        <w:tc>
          <w:tcPr>
            <w:tcW w:w="2700" w:type="dxa"/>
            <w:gridSpan w:val="2"/>
          </w:tcPr>
          <w:p w:rsidR="00116482" w:rsidRDefault="00116482" w:rsidP="001432CB">
            <w:r>
              <w:t>Dick Ihlenfeld, Vice President</w:t>
            </w:r>
          </w:p>
        </w:tc>
        <w:tc>
          <w:tcPr>
            <w:tcW w:w="2700" w:type="dxa"/>
            <w:gridSpan w:val="2"/>
          </w:tcPr>
          <w:p w:rsidR="00116482" w:rsidRDefault="00116482" w:rsidP="001432CB">
            <w:r>
              <w:t>Paul Stang, Treasurer</w:t>
            </w:r>
          </w:p>
        </w:tc>
        <w:tc>
          <w:tcPr>
            <w:tcW w:w="2700" w:type="dxa"/>
          </w:tcPr>
          <w:p w:rsidR="00116482" w:rsidRDefault="00116482" w:rsidP="001432CB">
            <w:r>
              <w:t>Troy Dreyer, Secretary</w:t>
            </w:r>
          </w:p>
        </w:tc>
      </w:tr>
      <w:tr w:rsidR="00116482" w:rsidTr="00116482">
        <w:tc>
          <w:tcPr>
            <w:tcW w:w="2700" w:type="dxa"/>
          </w:tcPr>
          <w:p w:rsidR="00116482" w:rsidRDefault="00FA4B4A" w:rsidP="001432CB">
            <w:r>
              <w:t>Sally Drew</w:t>
            </w:r>
          </w:p>
        </w:tc>
        <w:tc>
          <w:tcPr>
            <w:tcW w:w="2700" w:type="dxa"/>
            <w:gridSpan w:val="2"/>
          </w:tcPr>
          <w:p w:rsidR="00116482" w:rsidRPr="00D30C3A" w:rsidRDefault="009270EF" w:rsidP="001432CB">
            <w:pPr>
              <w:rPr>
                <w:strike/>
              </w:rPr>
            </w:pPr>
            <w:r w:rsidRPr="00D30C3A">
              <w:rPr>
                <w:strike/>
              </w:rPr>
              <w:t>Stephanie Farnia</w:t>
            </w:r>
          </w:p>
        </w:tc>
        <w:tc>
          <w:tcPr>
            <w:tcW w:w="2700" w:type="dxa"/>
            <w:gridSpan w:val="2"/>
          </w:tcPr>
          <w:p w:rsidR="00116482" w:rsidRDefault="009270EF" w:rsidP="001432CB">
            <w:r>
              <w:t xml:space="preserve">John </w:t>
            </w:r>
            <w:r w:rsidRPr="00455BD1">
              <w:t>Guequierre</w:t>
            </w:r>
          </w:p>
        </w:tc>
        <w:tc>
          <w:tcPr>
            <w:tcW w:w="2700" w:type="dxa"/>
          </w:tcPr>
          <w:p w:rsidR="00116482" w:rsidRPr="00D30C3A" w:rsidRDefault="009270EF" w:rsidP="001432CB">
            <w:pPr>
              <w:rPr>
                <w:strike/>
              </w:rPr>
            </w:pPr>
            <w:r w:rsidRPr="00D30C3A">
              <w:rPr>
                <w:strike/>
              </w:rPr>
              <w:t>Darrin Pope</w:t>
            </w:r>
          </w:p>
        </w:tc>
      </w:tr>
      <w:tr w:rsidR="00116482" w:rsidTr="00116482">
        <w:tc>
          <w:tcPr>
            <w:tcW w:w="2700" w:type="dxa"/>
          </w:tcPr>
          <w:p w:rsidR="00116482" w:rsidRDefault="009270EF" w:rsidP="001432CB">
            <w:r>
              <w:t>Jim Rather</w:t>
            </w:r>
          </w:p>
        </w:tc>
        <w:tc>
          <w:tcPr>
            <w:tcW w:w="2700" w:type="dxa"/>
            <w:gridSpan w:val="2"/>
          </w:tcPr>
          <w:p w:rsidR="00116482" w:rsidRDefault="009270EF" w:rsidP="001432CB">
            <w:r>
              <w:t>Ken Schmidt</w:t>
            </w:r>
          </w:p>
        </w:tc>
        <w:tc>
          <w:tcPr>
            <w:tcW w:w="2700" w:type="dxa"/>
            <w:gridSpan w:val="2"/>
          </w:tcPr>
          <w:p w:rsidR="00116482" w:rsidRDefault="00D30C3A" w:rsidP="001432CB">
            <w:r>
              <w:t>Jay Barbeau</w:t>
            </w:r>
            <w:bookmarkStart w:id="0" w:name="_GoBack"/>
            <w:bookmarkEnd w:id="0"/>
          </w:p>
        </w:tc>
        <w:tc>
          <w:tcPr>
            <w:tcW w:w="2700" w:type="dxa"/>
          </w:tcPr>
          <w:p w:rsidR="00116482" w:rsidRDefault="00116482" w:rsidP="001432CB"/>
        </w:tc>
      </w:tr>
    </w:tbl>
    <w:p w:rsidR="00455BD1" w:rsidRDefault="00231164" w:rsidP="00872DE5">
      <w:pPr>
        <w:pStyle w:val="Heading1"/>
        <w:spacing w:before="60"/>
      </w:pPr>
      <w:r>
        <w:t>Agenda</w:t>
      </w:r>
    </w:p>
    <w:p w:rsidR="00231164" w:rsidRDefault="001432CB" w:rsidP="00CF5DAF">
      <w:pPr>
        <w:pStyle w:val="Heading2"/>
      </w:pPr>
      <w:r>
        <w:t>Call to Order and Determination of Quorum</w:t>
      </w:r>
    </w:p>
    <w:p w:rsidR="00B3302F" w:rsidRDefault="00B3302F" w:rsidP="00B3302F"/>
    <w:p w:rsidR="00B3302F" w:rsidRDefault="00633760" w:rsidP="00B3302F">
      <w:pPr>
        <w:pStyle w:val="Heading2"/>
        <w:spacing w:before="40"/>
      </w:pPr>
      <w:r>
        <w:t>Welcome Jay Barbeau</w:t>
      </w:r>
    </w:p>
    <w:p w:rsidR="00633760" w:rsidRDefault="00633760" w:rsidP="00633760">
      <w:pPr>
        <w:spacing w:after="40"/>
      </w:pPr>
      <w:r>
        <w:t>Pre-Meeting Notes</w:t>
      </w:r>
    </w:p>
    <w:p w:rsidR="00633760" w:rsidRDefault="00633760" w:rsidP="00633760">
      <w:pPr>
        <w:pStyle w:val="ListParagraph"/>
        <w:numPr>
          <w:ilvl w:val="0"/>
          <w:numId w:val="1"/>
        </w:numPr>
        <w:spacing w:after="60"/>
      </w:pPr>
      <w:r>
        <w:t>Jaye has expressed interest in participating on the Wexford Village Board of Directors</w:t>
      </w:r>
    </w:p>
    <w:p w:rsidR="00633760" w:rsidRPr="00231164" w:rsidRDefault="00633760" w:rsidP="00633760">
      <w:pPr>
        <w:spacing w:after="60"/>
      </w:pPr>
      <w:r>
        <w:t>Meeting Notes and Follow-Up</w:t>
      </w:r>
    </w:p>
    <w:p w:rsidR="00633760" w:rsidRDefault="00633760" w:rsidP="00633760">
      <w:pPr>
        <w:pStyle w:val="ListParagraph"/>
        <w:numPr>
          <w:ilvl w:val="0"/>
          <w:numId w:val="1"/>
        </w:numPr>
        <w:spacing w:after="40"/>
      </w:pPr>
    </w:p>
    <w:p w:rsidR="00633760" w:rsidRDefault="00633760" w:rsidP="00633760">
      <w:pPr>
        <w:pStyle w:val="Heading2"/>
        <w:spacing w:before="40"/>
      </w:pPr>
      <w:r>
        <w:t>Review Meeting Minutes the November 2018 and January 2019 Board Meetings</w:t>
      </w:r>
    </w:p>
    <w:p w:rsidR="00633760" w:rsidRDefault="00633760" w:rsidP="00633760">
      <w:pPr>
        <w:spacing w:after="40"/>
      </w:pPr>
      <w:r>
        <w:t>Pre-Meeting Notes</w:t>
      </w:r>
    </w:p>
    <w:p w:rsidR="00633760" w:rsidRDefault="00633760" w:rsidP="00633760">
      <w:pPr>
        <w:pStyle w:val="ListParagraph"/>
        <w:numPr>
          <w:ilvl w:val="0"/>
          <w:numId w:val="1"/>
        </w:numPr>
        <w:spacing w:after="60"/>
      </w:pPr>
      <w:r>
        <w:t>Electronic copies distributed via email.</w:t>
      </w:r>
    </w:p>
    <w:p w:rsidR="00633760" w:rsidRPr="00231164" w:rsidRDefault="00633760" w:rsidP="00633760">
      <w:pPr>
        <w:spacing w:after="60"/>
      </w:pPr>
      <w:r>
        <w:t>Meeting Notes and Follow-Up</w:t>
      </w:r>
    </w:p>
    <w:p w:rsidR="00AC3415" w:rsidRPr="00AC3415" w:rsidRDefault="00AC3415" w:rsidP="00AC3415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AC3415">
        <w:rPr>
          <w:rFonts w:ascii="Calibri" w:eastAsia="Times New Roman" w:hAnsi="Calibri" w:cs="Calibri"/>
          <w:sz w:val="22"/>
          <w:szCs w:val="22"/>
        </w:rPr>
        <w:t>Move to accept by John</w:t>
      </w:r>
    </w:p>
    <w:p w:rsidR="00AC3415" w:rsidRPr="00AC3415" w:rsidRDefault="00AC3415" w:rsidP="00AC3415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AC3415">
        <w:rPr>
          <w:rFonts w:ascii="Calibri" w:eastAsia="Times New Roman" w:hAnsi="Calibri" w:cs="Calibri"/>
          <w:sz w:val="22"/>
          <w:szCs w:val="22"/>
        </w:rPr>
        <w:t>2nd by Dick</w:t>
      </w:r>
    </w:p>
    <w:p w:rsidR="00633760" w:rsidRPr="000E5F59" w:rsidRDefault="00AC3415" w:rsidP="000E5F5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AC3415">
        <w:rPr>
          <w:rFonts w:ascii="Calibri" w:eastAsia="Times New Roman" w:hAnsi="Calibri" w:cs="Calibri"/>
          <w:sz w:val="22"/>
          <w:szCs w:val="22"/>
        </w:rPr>
        <w:t>Unanimous acceptance</w:t>
      </w:r>
    </w:p>
    <w:p w:rsidR="001432CB" w:rsidRPr="001432CB" w:rsidRDefault="001432CB" w:rsidP="00CF5DAF">
      <w:pPr>
        <w:pStyle w:val="Heading2"/>
        <w:spacing w:before="40"/>
      </w:pPr>
      <w:r>
        <w:t xml:space="preserve">Review of </w:t>
      </w:r>
      <w:r w:rsidR="00500C1B">
        <w:t>January</w:t>
      </w:r>
      <w:r w:rsidR="00DB36C4">
        <w:t xml:space="preserve"> </w:t>
      </w:r>
      <w:r>
        <w:t>Financials - Paul</w:t>
      </w:r>
    </w:p>
    <w:p w:rsidR="00231164" w:rsidRPr="00231164" w:rsidRDefault="00231164" w:rsidP="00BB2592">
      <w:pPr>
        <w:spacing w:after="60"/>
      </w:pPr>
      <w:r>
        <w:t>Meeting Notes and Follow-Up</w:t>
      </w:r>
    </w:p>
    <w:p w:rsidR="000E5F59" w:rsidRPr="000E5F59" w:rsidRDefault="000E5F59" w:rsidP="000E5F5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E5F59">
        <w:rPr>
          <w:rFonts w:ascii="Calibri" w:eastAsia="Times New Roman" w:hAnsi="Calibri" w:cs="Calibri"/>
          <w:sz w:val="22"/>
          <w:szCs w:val="22"/>
        </w:rPr>
        <w:t>Motion to approve by Dick</w:t>
      </w:r>
    </w:p>
    <w:p w:rsidR="000E5F59" w:rsidRPr="000E5F59" w:rsidRDefault="000E5F59" w:rsidP="000E5F5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E5F59">
        <w:rPr>
          <w:rFonts w:ascii="Calibri" w:eastAsia="Times New Roman" w:hAnsi="Calibri" w:cs="Calibri"/>
          <w:sz w:val="22"/>
          <w:szCs w:val="22"/>
        </w:rPr>
        <w:t>2nd by John</w:t>
      </w:r>
    </w:p>
    <w:p w:rsidR="00455BD1" w:rsidRPr="000E5F59" w:rsidRDefault="000E5F59" w:rsidP="000E5F5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E5F59">
        <w:rPr>
          <w:rFonts w:ascii="Calibri" w:eastAsia="Times New Roman" w:hAnsi="Calibri" w:cs="Calibri"/>
          <w:sz w:val="22"/>
          <w:szCs w:val="22"/>
        </w:rPr>
        <w:t>Unanimous approval</w:t>
      </w:r>
    </w:p>
    <w:p w:rsidR="00DB36C4" w:rsidRDefault="00FA4B4A" w:rsidP="00DB36C4">
      <w:pPr>
        <w:pStyle w:val="Heading2"/>
        <w:spacing w:before="40"/>
      </w:pPr>
      <w:r>
        <w:t>Election of Officers for 201</w:t>
      </w:r>
      <w:r w:rsidR="00D14BBB">
        <w:t>9</w:t>
      </w:r>
    </w:p>
    <w:p w:rsidR="00DB36C4" w:rsidRDefault="00DB36C4" w:rsidP="00DB36C4">
      <w:pPr>
        <w:spacing w:after="40"/>
      </w:pPr>
      <w:r>
        <w:t>Pre-Meeting Notes</w:t>
      </w:r>
    </w:p>
    <w:p w:rsidR="00DB36C4" w:rsidRDefault="00AF1DE4" w:rsidP="00DB36C4">
      <w:pPr>
        <w:pStyle w:val="ListParagraph"/>
        <w:numPr>
          <w:ilvl w:val="0"/>
          <w:numId w:val="1"/>
        </w:numPr>
        <w:spacing w:after="60"/>
      </w:pPr>
      <w:r>
        <w:t>Revisiting the Position of President for 2019</w:t>
      </w:r>
    </w:p>
    <w:p w:rsidR="00AF1DE4" w:rsidRDefault="00AF1DE4" w:rsidP="00DB36C4">
      <w:pPr>
        <w:pStyle w:val="ListParagraph"/>
        <w:numPr>
          <w:ilvl w:val="0"/>
          <w:numId w:val="1"/>
        </w:numPr>
        <w:spacing w:after="60"/>
      </w:pPr>
      <w:r>
        <w:t>Any Interest?</w:t>
      </w:r>
    </w:p>
    <w:p w:rsidR="00DB36C4" w:rsidRPr="00231164" w:rsidRDefault="00DB36C4" w:rsidP="00DB36C4">
      <w:pPr>
        <w:spacing w:after="60"/>
      </w:pPr>
      <w:r>
        <w:t>Meeting Notes and Follow-Up</w:t>
      </w:r>
    </w:p>
    <w:p w:rsidR="000E5F59" w:rsidRPr="000E5F59" w:rsidRDefault="000E5F59" w:rsidP="000E5F5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E5F59">
        <w:rPr>
          <w:rFonts w:ascii="Calibri" w:eastAsia="Times New Roman" w:hAnsi="Calibri" w:cs="Calibri"/>
          <w:sz w:val="22"/>
          <w:szCs w:val="22"/>
        </w:rPr>
        <w:t>Matt continues as President</w:t>
      </w:r>
    </w:p>
    <w:p w:rsidR="00DB36C4" w:rsidRPr="000E5F59" w:rsidRDefault="000E5F59" w:rsidP="000E5F5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E5F59">
        <w:rPr>
          <w:rFonts w:ascii="Calibri" w:eastAsia="Times New Roman" w:hAnsi="Calibri" w:cs="Calibri"/>
          <w:sz w:val="22"/>
          <w:szCs w:val="22"/>
        </w:rPr>
        <w:t>Unanimous approval</w:t>
      </w:r>
    </w:p>
    <w:p w:rsidR="00DB36C4" w:rsidRDefault="00FA4B4A" w:rsidP="00DB36C4">
      <w:pPr>
        <w:pStyle w:val="Heading2"/>
        <w:spacing w:before="40"/>
      </w:pPr>
      <w:r>
        <w:t>Meeting Room for 201</w:t>
      </w:r>
      <w:r w:rsidR="00D14BBB">
        <w:t>9</w:t>
      </w:r>
      <w:r w:rsidR="00DB36C4">
        <w:t xml:space="preserve"> </w:t>
      </w:r>
      <w:r>
        <w:t>and Annual Meeting Date</w:t>
      </w:r>
    </w:p>
    <w:p w:rsidR="00DB36C4" w:rsidRDefault="00DB36C4" w:rsidP="00DB36C4">
      <w:pPr>
        <w:spacing w:after="40"/>
      </w:pPr>
      <w:r>
        <w:t xml:space="preserve"> Pre-Meeting Notes</w:t>
      </w:r>
    </w:p>
    <w:p w:rsidR="00DB36C4" w:rsidRDefault="007E3253" w:rsidP="00DB36C4">
      <w:pPr>
        <w:pStyle w:val="ListParagraph"/>
        <w:numPr>
          <w:ilvl w:val="0"/>
          <w:numId w:val="1"/>
        </w:numPr>
        <w:spacing w:after="60"/>
      </w:pPr>
      <w:r>
        <w:t>The ‘normal’ meeting room for 2019 will be Micah E.</w:t>
      </w:r>
    </w:p>
    <w:p w:rsidR="00FA4B4A" w:rsidRDefault="00634184" w:rsidP="00FA4B4A">
      <w:pPr>
        <w:pStyle w:val="ListParagraph"/>
        <w:numPr>
          <w:ilvl w:val="0"/>
          <w:numId w:val="1"/>
        </w:numPr>
        <w:spacing w:after="60"/>
      </w:pPr>
      <w:r>
        <w:t xml:space="preserve">The board will meet in room Micah C on April </w:t>
      </w:r>
      <w:r w:rsidR="00633760">
        <w:t>2</w:t>
      </w:r>
      <w:r w:rsidR="00633760" w:rsidRPr="00AF1DE4">
        <w:rPr>
          <w:vertAlign w:val="superscript"/>
        </w:rPr>
        <w:t>nd</w:t>
      </w:r>
      <w:r>
        <w:t xml:space="preserve">. </w:t>
      </w:r>
      <w:r w:rsidR="00633760">
        <w:t>(</w:t>
      </w:r>
      <w:r>
        <w:t xml:space="preserve">Conflict with the </w:t>
      </w:r>
      <w:r w:rsidR="00633760">
        <w:t xml:space="preserve">Spring </w:t>
      </w:r>
      <w:r>
        <w:t>e</w:t>
      </w:r>
      <w:r w:rsidR="00633760">
        <w:t>lection</w:t>
      </w:r>
      <w:r>
        <w:t>.</w:t>
      </w:r>
      <w:r w:rsidR="00633760">
        <w:t>)</w:t>
      </w:r>
    </w:p>
    <w:p w:rsidR="00633760" w:rsidRDefault="00633760" w:rsidP="00FA4B4A">
      <w:pPr>
        <w:pStyle w:val="ListParagraph"/>
        <w:numPr>
          <w:ilvl w:val="0"/>
          <w:numId w:val="1"/>
        </w:numPr>
        <w:spacing w:after="60"/>
      </w:pPr>
      <w:r>
        <w:t>The annual meeting on 12/3/2019 is confirmed for rooms Micah D and Micah E.</w:t>
      </w:r>
    </w:p>
    <w:p w:rsidR="00DB36C4" w:rsidRPr="00231164" w:rsidRDefault="00DB36C4" w:rsidP="00DB36C4">
      <w:pPr>
        <w:spacing w:after="60"/>
      </w:pPr>
      <w:r>
        <w:t>M</w:t>
      </w:r>
      <w:r w:rsidR="00C61FDE">
        <w:t>eeting Notes and Follow-Up</w:t>
      </w:r>
    </w:p>
    <w:p w:rsidR="00DB36C4" w:rsidRDefault="00DB36C4" w:rsidP="00DB36C4">
      <w:pPr>
        <w:pStyle w:val="ListParagraph"/>
        <w:numPr>
          <w:ilvl w:val="0"/>
          <w:numId w:val="1"/>
        </w:numPr>
        <w:spacing w:after="40"/>
      </w:pPr>
    </w:p>
    <w:p w:rsidR="00754BF4" w:rsidRDefault="00754BF4" w:rsidP="00754BF4">
      <w:pPr>
        <w:pStyle w:val="Heading2"/>
        <w:spacing w:before="40"/>
      </w:pPr>
      <w:r>
        <w:t>201</w:t>
      </w:r>
      <w:r w:rsidR="00D14BBB">
        <w:t>9</w:t>
      </w:r>
      <w:r>
        <w:t xml:space="preserve"> Wexford Events</w:t>
      </w:r>
    </w:p>
    <w:p w:rsidR="00754BF4" w:rsidRDefault="00754BF4" w:rsidP="00754BF4">
      <w:pPr>
        <w:spacing w:after="40"/>
      </w:pPr>
      <w:r>
        <w:t>Pre-Meeting Notes</w:t>
      </w:r>
    </w:p>
    <w:p w:rsidR="00754BF4" w:rsidRPr="00942C66" w:rsidRDefault="007E3253" w:rsidP="00754BF4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Arial"/>
          <w:color w:val="000000"/>
        </w:rPr>
      </w:pPr>
      <w:r>
        <w:rPr>
          <w:rFonts w:cs="Segoe UI"/>
          <w:color w:val="000000"/>
          <w:shd w:val="clear" w:color="auto" w:fill="FFFFFF"/>
        </w:rPr>
        <w:t>Draft copy of the 2019 events flyer distributed via email</w:t>
      </w:r>
      <w:r w:rsidR="00185B13">
        <w:rPr>
          <w:rFonts w:cs="Segoe UI"/>
          <w:color w:val="000000"/>
          <w:shd w:val="clear" w:color="auto" w:fill="FFFFFF"/>
        </w:rPr>
        <w:t>.</w:t>
      </w:r>
    </w:p>
    <w:p w:rsidR="00942C66" w:rsidRPr="007E3253" w:rsidRDefault="007E3253" w:rsidP="00754BF4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Arial"/>
          <w:color w:val="000000"/>
        </w:rPr>
      </w:pPr>
      <w:r>
        <w:rPr>
          <w:rFonts w:cs="Segoe UI"/>
          <w:color w:val="000000"/>
          <w:shd w:val="clear" w:color="auto" w:fill="FFFFFF"/>
        </w:rPr>
        <w:lastRenderedPageBreak/>
        <w:t>Target creation of a ‘Final’ draft prior to the 3/5/2019 meeting.</w:t>
      </w:r>
    </w:p>
    <w:p w:rsidR="007E3253" w:rsidRPr="0065708B" w:rsidRDefault="007E3253" w:rsidP="00754BF4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Arial"/>
          <w:color w:val="000000"/>
        </w:rPr>
      </w:pPr>
      <w:r>
        <w:rPr>
          <w:rFonts w:cs="Segoe UI"/>
          <w:color w:val="000000"/>
          <w:shd w:val="clear" w:color="auto" w:fill="FFFFFF"/>
        </w:rPr>
        <w:t>A call volunteers and a plea for participation will be included in the flyer.</w:t>
      </w:r>
    </w:p>
    <w:p w:rsidR="00754BF4" w:rsidRPr="00231164" w:rsidRDefault="00754BF4" w:rsidP="00754BF4">
      <w:pPr>
        <w:spacing w:after="60"/>
      </w:pPr>
      <w:r>
        <w:t>Meeting Notes and Follow-Up</w:t>
      </w:r>
    </w:p>
    <w:p w:rsidR="00146774" w:rsidRDefault="00F01C01" w:rsidP="00D41034">
      <w:pPr>
        <w:pStyle w:val="ListParagraph"/>
        <w:numPr>
          <w:ilvl w:val="0"/>
          <w:numId w:val="1"/>
        </w:numPr>
        <w:spacing w:after="40"/>
      </w:pPr>
      <w:r>
        <w:rPr>
          <w:rFonts w:ascii="Calibri" w:hAnsi="Calibri" w:cs="Calibri"/>
          <w:sz w:val="22"/>
          <w:szCs w:val="22"/>
        </w:rPr>
        <w:t>Matt updating the flyer and sending it out</w:t>
      </w:r>
    </w:p>
    <w:p w:rsidR="00146774" w:rsidRDefault="00D14BBB" w:rsidP="00CF5DAF">
      <w:pPr>
        <w:pStyle w:val="Heading2"/>
        <w:spacing w:before="40"/>
      </w:pPr>
      <w:r>
        <w:t>Contracts</w:t>
      </w:r>
    </w:p>
    <w:p w:rsidR="00146774" w:rsidRDefault="00146774" w:rsidP="00CF5DAF">
      <w:pPr>
        <w:spacing w:after="40"/>
      </w:pPr>
      <w:r>
        <w:t>Pre-Meeting Notes</w:t>
      </w:r>
    </w:p>
    <w:p w:rsidR="00B932A0" w:rsidRPr="00F75507" w:rsidRDefault="00242A59" w:rsidP="00B932A0">
      <w:pPr>
        <w:pStyle w:val="ListParagraph"/>
        <w:numPr>
          <w:ilvl w:val="0"/>
          <w:numId w:val="1"/>
        </w:numPr>
        <w:spacing w:after="60"/>
        <w:rPr>
          <w:rFonts w:ascii="Calibri" w:hAnsi="Calibri"/>
        </w:rPr>
      </w:pPr>
      <w:r>
        <w:rPr>
          <w:color w:val="000000"/>
          <w:shd w:val="clear" w:color="auto" w:fill="FFFFFF"/>
        </w:rPr>
        <w:t xml:space="preserve">Will need to renew the contract with </w:t>
      </w:r>
      <w:r w:rsidR="00F75507">
        <w:rPr>
          <w:color w:val="000000"/>
          <w:shd w:val="clear" w:color="auto" w:fill="FFFFFF"/>
        </w:rPr>
        <w:t xml:space="preserve">TruGreen </w:t>
      </w:r>
      <w:r>
        <w:rPr>
          <w:color w:val="000000"/>
          <w:shd w:val="clear" w:color="auto" w:fill="FFFFFF"/>
        </w:rPr>
        <w:t>this spring.</w:t>
      </w:r>
    </w:p>
    <w:p w:rsidR="00D41034" w:rsidRDefault="00D41034" w:rsidP="00B932A0">
      <w:pPr>
        <w:pStyle w:val="ListParagraph"/>
        <w:numPr>
          <w:ilvl w:val="0"/>
          <w:numId w:val="1"/>
        </w:numPr>
        <w:spacing w:after="60"/>
        <w:rPr>
          <w:rFonts w:ascii="Calibri" w:hAnsi="Calibri"/>
        </w:rPr>
      </w:pPr>
      <w:r>
        <w:rPr>
          <w:rFonts w:ascii="Calibri" w:hAnsi="Calibri"/>
        </w:rPr>
        <w:t>A Wexford resident has requested that we consider discontinuing the use of lawn chemicals in common areas.</w:t>
      </w:r>
    </w:p>
    <w:p w:rsidR="00D41034" w:rsidRDefault="00D41034" w:rsidP="00B932A0">
      <w:pPr>
        <w:pStyle w:val="ListParagraph"/>
        <w:numPr>
          <w:ilvl w:val="0"/>
          <w:numId w:val="1"/>
        </w:numPr>
        <w:spacing w:after="60"/>
        <w:rPr>
          <w:rFonts w:ascii="Calibri" w:hAnsi="Calibri"/>
        </w:rPr>
      </w:pPr>
      <w:r>
        <w:rPr>
          <w:rFonts w:ascii="Calibri" w:hAnsi="Calibri"/>
        </w:rPr>
        <w:t>Survey of other Associations: Oakbridge Commons applies one weed n feed application per year.  Not response yet from Walnut Grove or High Point Estates.</w:t>
      </w:r>
    </w:p>
    <w:p w:rsidR="00F75507" w:rsidRPr="00C61FDE" w:rsidRDefault="00D41034" w:rsidP="00B932A0">
      <w:pPr>
        <w:pStyle w:val="ListParagraph"/>
        <w:numPr>
          <w:ilvl w:val="0"/>
          <w:numId w:val="1"/>
        </w:num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City of Madison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Pesticide Policy:</w:t>
      </w:r>
      <w:r>
        <w:rPr>
          <w:rFonts w:ascii="Calibri" w:hAnsi="Calibri"/>
        </w:rPr>
        <w:t xml:space="preserve">  </w:t>
      </w:r>
      <w:hyperlink r:id="rId7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shd w:val="clear" w:color="auto" w:fill="FFFFFF"/>
          </w:rPr>
          <w:t>https://www.cityofmadison.com/engineering/pesticidepolicy.cfm</w:t>
        </w:r>
      </w:hyperlink>
    </w:p>
    <w:p w:rsidR="00146774" w:rsidRPr="00231164" w:rsidRDefault="00146774" w:rsidP="005C5BD9">
      <w:pPr>
        <w:spacing w:after="60"/>
      </w:pPr>
      <w:r>
        <w:t>Meeting Notes and Follow-Up</w:t>
      </w:r>
    </w:p>
    <w:p w:rsidR="00791755" w:rsidRDefault="00383478" w:rsidP="00942C66">
      <w:pPr>
        <w:pStyle w:val="ListParagraph"/>
        <w:numPr>
          <w:ilvl w:val="0"/>
          <w:numId w:val="1"/>
        </w:numPr>
        <w:spacing w:after="40"/>
      </w:pPr>
      <w:r>
        <w:rPr>
          <w:rFonts w:ascii="Calibri" w:hAnsi="Calibri" w:cs="Calibri"/>
          <w:sz w:val="22"/>
          <w:szCs w:val="22"/>
        </w:rPr>
        <w:t xml:space="preserve">Need a new contract from </w:t>
      </w:r>
      <w:proofErr w:type="spellStart"/>
      <w:r>
        <w:rPr>
          <w:rFonts w:ascii="Calibri" w:hAnsi="Calibri" w:cs="Calibri"/>
          <w:sz w:val="22"/>
          <w:szCs w:val="22"/>
        </w:rPr>
        <w:t>Trugreen</w:t>
      </w:r>
      <w:proofErr w:type="spellEnd"/>
    </w:p>
    <w:p w:rsidR="007E3253" w:rsidRDefault="007E3253" w:rsidP="007E3253">
      <w:pPr>
        <w:pStyle w:val="Heading2"/>
        <w:spacing w:before="40"/>
      </w:pPr>
      <w:r>
        <w:t>Ice Build-Up on Sidewalk</w:t>
      </w:r>
      <w:r w:rsidR="007802FC">
        <w:t xml:space="preserve"> (7102 – 7106 Harvest Hill Road)</w:t>
      </w:r>
    </w:p>
    <w:p w:rsidR="007E3253" w:rsidRDefault="007E3253" w:rsidP="007E3253">
      <w:pPr>
        <w:spacing w:after="40"/>
      </w:pPr>
      <w:r>
        <w:t>Pre-Meeting Notes</w:t>
      </w:r>
    </w:p>
    <w:p w:rsidR="007E3253" w:rsidRDefault="007E3253" w:rsidP="007E3253">
      <w:pPr>
        <w:pStyle w:val="ListParagraph"/>
        <w:numPr>
          <w:ilvl w:val="0"/>
          <w:numId w:val="1"/>
        </w:numPr>
        <w:spacing w:after="60"/>
      </w:pPr>
      <w:r>
        <w:t>Melt run-off from path and greenway at 7106 Harvest Hill caused a significant and hazardous ice build-up in 2018.</w:t>
      </w:r>
    </w:p>
    <w:p w:rsidR="007E3253" w:rsidRDefault="007E3253" w:rsidP="007E3253">
      <w:pPr>
        <w:pStyle w:val="ListParagraph"/>
        <w:numPr>
          <w:ilvl w:val="0"/>
          <w:numId w:val="1"/>
        </w:numPr>
        <w:spacing w:after="60"/>
      </w:pPr>
      <w:r>
        <w:t>Sidewalk at 7102 Harvest Hill is ice covered.</w:t>
      </w:r>
    </w:p>
    <w:p w:rsidR="007E3253" w:rsidRDefault="007E3253" w:rsidP="007E3253">
      <w:pPr>
        <w:pStyle w:val="ListParagraph"/>
        <w:numPr>
          <w:ilvl w:val="0"/>
          <w:numId w:val="1"/>
        </w:numPr>
        <w:spacing w:after="60"/>
      </w:pPr>
      <w:r>
        <w:t>Residents at 7102 (Harms) currently cut drain</w:t>
      </w:r>
      <w:r w:rsidR="007802FC">
        <w:t xml:space="preserve"> paths</w:t>
      </w:r>
      <w:r>
        <w:t xml:space="preserve"> from sidewalk to street along their property for drainage.</w:t>
      </w:r>
      <w:r w:rsidR="007802FC">
        <w:t xml:space="preserve">  They have asked that Wexford do something similar in the Wexford owned section (7106) and they will keep them clear.</w:t>
      </w:r>
    </w:p>
    <w:p w:rsidR="007802FC" w:rsidRDefault="007802FC" w:rsidP="007E3253">
      <w:pPr>
        <w:pStyle w:val="ListParagraph"/>
        <w:numPr>
          <w:ilvl w:val="0"/>
          <w:numId w:val="1"/>
        </w:numPr>
        <w:spacing w:after="60"/>
      </w:pPr>
      <w:r>
        <w:t xml:space="preserve">There was an informal agreement last year to do something similar, but nothing has been done. </w:t>
      </w:r>
    </w:p>
    <w:p w:rsidR="007E3253" w:rsidRPr="00231164" w:rsidRDefault="007E3253" w:rsidP="007E3253">
      <w:pPr>
        <w:spacing w:after="60"/>
      </w:pPr>
      <w:r>
        <w:t>Meeting Notes and Follow-Up</w:t>
      </w:r>
    </w:p>
    <w:p w:rsidR="007E3253" w:rsidRDefault="00383478" w:rsidP="007E3253">
      <w:pPr>
        <w:pStyle w:val="ListParagraph"/>
        <w:numPr>
          <w:ilvl w:val="0"/>
          <w:numId w:val="1"/>
        </w:numPr>
        <w:spacing w:after="40"/>
      </w:pPr>
      <w:r>
        <w:rPr>
          <w:rFonts w:ascii="Calibri" w:hAnsi="Calibri" w:cs="Calibri"/>
          <w:sz w:val="22"/>
          <w:szCs w:val="22"/>
        </w:rPr>
        <w:t>Going to place pavers in the terrace to control waters in spring</w:t>
      </w:r>
    </w:p>
    <w:p w:rsidR="00B06185" w:rsidRDefault="00D41034" w:rsidP="00CF5DAF">
      <w:pPr>
        <w:pStyle w:val="Heading2"/>
        <w:spacing w:before="40"/>
      </w:pPr>
      <w:r>
        <w:t>Correspondence Follow-Up</w:t>
      </w:r>
    </w:p>
    <w:p w:rsidR="00B06185" w:rsidRDefault="00B06185" w:rsidP="00CF5DAF">
      <w:pPr>
        <w:spacing w:after="40"/>
      </w:pPr>
      <w:r>
        <w:t>Pre-Meeting Notes</w:t>
      </w:r>
    </w:p>
    <w:p w:rsidR="00D41034" w:rsidRDefault="00D41034" w:rsidP="00BB2592">
      <w:pPr>
        <w:pStyle w:val="ListParagraph"/>
        <w:numPr>
          <w:ilvl w:val="0"/>
          <w:numId w:val="1"/>
        </w:numPr>
        <w:spacing w:after="60"/>
      </w:pPr>
      <w:r>
        <w:t>Trees on Wheels and 10 N. Woodmont will repair the ruts in the green space when weather permits.</w:t>
      </w:r>
    </w:p>
    <w:p w:rsidR="00D41034" w:rsidRDefault="007802FC" w:rsidP="00BB2592">
      <w:pPr>
        <w:pStyle w:val="ListParagraph"/>
        <w:numPr>
          <w:ilvl w:val="0"/>
          <w:numId w:val="1"/>
        </w:numPr>
        <w:spacing w:after="60"/>
      </w:pPr>
      <w:r>
        <w:t>There has been to response to the l</w:t>
      </w:r>
      <w:r w:rsidR="00D41034">
        <w:t>etter</w:t>
      </w:r>
      <w:r>
        <w:t xml:space="preserve"> send to 5 Longmeadow </w:t>
      </w:r>
      <w:r w:rsidR="00D41034">
        <w:t>regarding the utility trailer parked in the driveway</w:t>
      </w:r>
      <w:r>
        <w:t>.  Send a second letter via certified mail?</w:t>
      </w:r>
    </w:p>
    <w:p w:rsidR="00B06185" w:rsidRDefault="00D41034" w:rsidP="00BB2592">
      <w:pPr>
        <w:pStyle w:val="ListParagraph"/>
        <w:numPr>
          <w:ilvl w:val="0"/>
          <w:numId w:val="1"/>
        </w:numPr>
        <w:spacing w:after="60"/>
      </w:pPr>
      <w:r>
        <w:t xml:space="preserve">Plea for involvement posted on the Wexford Neighbors Facebook </w:t>
      </w:r>
      <w:r w:rsidR="00957C9A">
        <w:t>page yielded very little.</w:t>
      </w:r>
      <w:r w:rsidR="00B06185" w:rsidRPr="00116482">
        <w:t xml:space="preserve"> </w:t>
      </w:r>
    </w:p>
    <w:p w:rsidR="00D41034" w:rsidRPr="00231164" w:rsidRDefault="00D41034" w:rsidP="00D41034">
      <w:pPr>
        <w:spacing w:after="60"/>
      </w:pPr>
      <w:r>
        <w:t>Meeting Notes and Follow-Up</w:t>
      </w:r>
    </w:p>
    <w:p w:rsidR="00383478" w:rsidRPr="00383478" w:rsidRDefault="00383478" w:rsidP="0038347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383478">
        <w:rPr>
          <w:rFonts w:ascii="Calibri" w:eastAsia="Times New Roman" w:hAnsi="Calibri" w:cs="Calibri"/>
          <w:sz w:val="22"/>
          <w:szCs w:val="22"/>
        </w:rPr>
        <w:t>Sending certified letter to 5 Longmeadow</w:t>
      </w:r>
    </w:p>
    <w:p w:rsidR="00383478" w:rsidRPr="00383478" w:rsidRDefault="00383478" w:rsidP="0038347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383478">
        <w:rPr>
          <w:rFonts w:ascii="Calibri" w:eastAsia="Times New Roman" w:hAnsi="Calibri" w:cs="Calibri"/>
          <w:sz w:val="22"/>
          <w:szCs w:val="22"/>
        </w:rPr>
        <w:t>All other covenant issues resolved</w:t>
      </w:r>
    </w:p>
    <w:p w:rsidR="00D41034" w:rsidRPr="00383478" w:rsidRDefault="00383478" w:rsidP="0038347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383478">
        <w:rPr>
          <w:rFonts w:ascii="Calibri" w:eastAsia="Times New Roman" w:hAnsi="Calibri" w:cs="Calibri"/>
          <w:sz w:val="22"/>
          <w:szCs w:val="22"/>
        </w:rPr>
        <w:t>Dick and Matt responding to some comments on data sheets.</w:t>
      </w:r>
    </w:p>
    <w:p w:rsidR="00D41034" w:rsidRDefault="00D41034" w:rsidP="00D41034">
      <w:pPr>
        <w:pStyle w:val="Heading2"/>
        <w:spacing w:before="40"/>
      </w:pPr>
      <w:r>
        <w:t>Other</w:t>
      </w:r>
    </w:p>
    <w:p w:rsidR="00D41034" w:rsidRDefault="00D41034" w:rsidP="00D41034">
      <w:pPr>
        <w:spacing w:after="40"/>
      </w:pPr>
      <w:r>
        <w:t>Pre-Meeting Notes</w:t>
      </w:r>
    </w:p>
    <w:p w:rsidR="00D41034" w:rsidRDefault="00D41034" w:rsidP="00D41034">
      <w:pPr>
        <w:pStyle w:val="ListParagraph"/>
        <w:numPr>
          <w:ilvl w:val="0"/>
          <w:numId w:val="1"/>
        </w:numPr>
        <w:spacing w:after="60"/>
      </w:pPr>
      <w:r>
        <w:t>Committee Reports (Architectural, Covenants, Contracts, Other)</w:t>
      </w:r>
      <w:r w:rsidRPr="00116482">
        <w:t xml:space="preserve"> </w:t>
      </w:r>
    </w:p>
    <w:p w:rsidR="00D41034" w:rsidRPr="00231164" w:rsidRDefault="00D41034" w:rsidP="00D41034">
      <w:pPr>
        <w:spacing w:after="60"/>
      </w:pPr>
      <w:r>
        <w:t>Meeting Notes and Follow-Up</w:t>
      </w:r>
    </w:p>
    <w:p w:rsidR="00D41034" w:rsidRDefault="00D41034" w:rsidP="00D41034">
      <w:pPr>
        <w:pStyle w:val="ListParagraph"/>
        <w:numPr>
          <w:ilvl w:val="0"/>
          <w:numId w:val="1"/>
        </w:numPr>
        <w:spacing w:after="40"/>
      </w:pPr>
    </w:p>
    <w:p w:rsidR="00D41034" w:rsidRDefault="00D41034" w:rsidP="00CF5DAF">
      <w:pPr>
        <w:pStyle w:val="Heading1"/>
        <w:spacing w:before="160"/>
      </w:pPr>
    </w:p>
    <w:p w:rsidR="001432CB" w:rsidRDefault="001432CB" w:rsidP="00CF5DAF">
      <w:pPr>
        <w:pStyle w:val="Heading1"/>
        <w:spacing w:before="160"/>
      </w:pPr>
      <w:r>
        <w:t>Next Meeting Details</w:t>
      </w:r>
    </w:p>
    <w:p w:rsidR="001432CB" w:rsidRPr="001432CB" w:rsidRDefault="001432CB" w:rsidP="001432CB">
      <w:r>
        <w:t xml:space="preserve">Tuesday, </w:t>
      </w:r>
      <w:r w:rsidR="00957C9A">
        <w:t>March</w:t>
      </w:r>
      <w:r w:rsidR="007162C2">
        <w:t xml:space="preserve"> </w:t>
      </w:r>
      <w:r w:rsidR="00242A59">
        <w:t>5</w:t>
      </w:r>
      <w:r>
        <w:t>, 201</w:t>
      </w:r>
      <w:r w:rsidR="00242A59">
        <w:t>9</w:t>
      </w:r>
      <w:r>
        <w:t xml:space="preserve"> at 7pm. High Point Church, </w:t>
      </w:r>
      <w:r w:rsidR="00C61FDE">
        <w:t>Micah E</w:t>
      </w:r>
    </w:p>
    <w:sectPr w:rsidR="001432CB" w:rsidRPr="001432CB" w:rsidSect="001326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AB" w:rsidRDefault="00E570AB" w:rsidP="00231164">
      <w:pPr>
        <w:spacing w:after="0" w:line="240" w:lineRule="auto"/>
      </w:pPr>
      <w:r>
        <w:separator/>
      </w:r>
    </w:p>
  </w:endnote>
  <w:endnote w:type="continuationSeparator" w:id="0">
    <w:p w:rsidR="00E570AB" w:rsidRDefault="00E570AB" w:rsidP="0023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F4" w:rsidRPr="00231164" w:rsidRDefault="00754BF4" w:rsidP="00231164">
    <w:pPr>
      <w:pStyle w:val="Footer"/>
      <w:tabs>
        <w:tab w:val="center" w:pos="5400"/>
        <w:tab w:val="left" w:pos="6310"/>
      </w:tabs>
      <w:rPr>
        <w:sz w:val="18"/>
        <w:szCs w:val="18"/>
      </w:rPr>
    </w:pPr>
    <w:r w:rsidRPr="00231164">
      <w:rPr>
        <w:sz w:val="18"/>
        <w:szCs w:val="18"/>
      </w:rPr>
      <w:tab/>
    </w:r>
    <w:r w:rsidRPr="00231164">
      <w:rPr>
        <w:sz w:val="18"/>
        <w:szCs w:val="18"/>
      </w:rPr>
      <w:tab/>
    </w:r>
    <w:sdt>
      <w:sdtPr>
        <w:rPr>
          <w:sz w:val="18"/>
          <w:szCs w:val="18"/>
        </w:rPr>
        <w:id w:val="-1965023290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231164">
              <w:rPr>
                <w:sz w:val="18"/>
                <w:szCs w:val="18"/>
              </w:rPr>
              <w:t xml:space="preserve">Page </w:t>
            </w:r>
            <w:r w:rsidR="00246F7B" w:rsidRPr="00231164">
              <w:rPr>
                <w:bCs/>
                <w:sz w:val="18"/>
                <w:szCs w:val="18"/>
              </w:rPr>
              <w:fldChar w:fldCharType="begin"/>
            </w:r>
            <w:r w:rsidRPr="00231164">
              <w:rPr>
                <w:bCs/>
                <w:sz w:val="18"/>
                <w:szCs w:val="18"/>
              </w:rPr>
              <w:instrText xml:space="preserve"> PAGE </w:instrText>
            </w:r>
            <w:r w:rsidR="00246F7B" w:rsidRPr="00231164">
              <w:rPr>
                <w:bCs/>
                <w:sz w:val="18"/>
                <w:szCs w:val="18"/>
              </w:rPr>
              <w:fldChar w:fldCharType="separate"/>
            </w:r>
            <w:r w:rsidR="00DD6F4C">
              <w:rPr>
                <w:bCs/>
                <w:noProof/>
                <w:sz w:val="18"/>
                <w:szCs w:val="18"/>
              </w:rPr>
              <w:t>1</w:t>
            </w:r>
            <w:r w:rsidR="00246F7B" w:rsidRPr="00231164">
              <w:rPr>
                <w:bCs/>
                <w:sz w:val="18"/>
                <w:szCs w:val="18"/>
              </w:rPr>
              <w:fldChar w:fldCharType="end"/>
            </w:r>
            <w:r w:rsidRPr="00231164">
              <w:rPr>
                <w:sz w:val="18"/>
                <w:szCs w:val="18"/>
              </w:rPr>
              <w:t xml:space="preserve"> of </w:t>
            </w:r>
            <w:r w:rsidR="00246F7B" w:rsidRPr="00231164">
              <w:rPr>
                <w:bCs/>
                <w:sz w:val="18"/>
                <w:szCs w:val="18"/>
              </w:rPr>
              <w:fldChar w:fldCharType="begin"/>
            </w:r>
            <w:r w:rsidRPr="00231164">
              <w:rPr>
                <w:bCs/>
                <w:sz w:val="18"/>
                <w:szCs w:val="18"/>
              </w:rPr>
              <w:instrText xml:space="preserve"> NUMPAGES  </w:instrText>
            </w:r>
            <w:r w:rsidR="00246F7B" w:rsidRPr="00231164">
              <w:rPr>
                <w:bCs/>
                <w:sz w:val="18"/>
                <w:szCs w:val="18"/>
              </w:rPr>
              <w:fldChar w:fldCharType="separate"/>
            </w:r>
            <w:r w:rsidR="00DD6F4C">
              <w:rPr>
                <w:bCs/>
                <w:noProof/>
                <w:sz w:val="18"/>
                <w:szCs w:val="18"/>
              </w:rPr>
              <w:t>2</w:t>
            </w:r>
            <w:r w:rsidR="00246F7B" w:rsidRPr="00231164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Pr="00231164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AB" w:rsidRDefault="00E570AB" w:rsidP="00231164">
      <w:pPr>
        <w:spacing w:after="0" w:line="240" w:lineRule="auto"/>
      </w:pPr>
      <w:r>
        <w:separator/>
      </w:r>
    </w:p>
  </w:footnote>
  <w:footnote w:type="continuationSeparator" w:id="0">
    <w:p w:rsidR="00E570AB" w:rsidRDefault="00E570AB" w:rsidP="0023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07E7"/>
    <w:multiLevelType w:val="multilevel"/>
    <w:tmpl w:val="D4A441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1E8324E"/>
    <w:multiLevelType w:val="multilevel"/>
    <w:tmpl w:val="30A0D0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6322A83"/>
    <w:multiLevelType w:val="hybridMultilevel"/>
    <w:tmpl w:val="4ABE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52C4D"/>
    <w:multiLevelType w:val="multilevel"/>
    <w:tmpl w:val="90DCAE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C84293F"/>
    <w:multiLevelType w:val="multilevel"/>
    <w:tmpl w:val="3D7C17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26C6"/>
    <w:rsid w:val="00033BDC"/>
    <w:rsid w:val="00046206"/>
    <w:rsid w:val="0005248E"/>
    <w:rsid w:val="000E5F59"/>
    <w:rsid w:val="000F1D16"/>
    <w:rsid w:val="00116482"/>
    <w:rsid w:val="001326C6"/>
    <w:rsid w:val="001432CB"/>
    <w:rsid w:val="00146774"/>
    <w:rsid w:val="00181636"/>
    <w:rsid w:val="00185B13"/>
    <w:rsid w:val="001A29F9"/>
    <w:rsid w:val="00201E70"/>
    <w:rsid w:val="0022218C"/>
    <w:rsid w:val="00231164"/>
    <w:rsid w:val="00242A59"/>
    <w:rsid w:val="00246F7B"/>
    <w:rsid w:val="00252220"/>
    <w:rsid w:val="00291BFE"/>
    <w:rsid w:val="002A77F4"/>
    <w:rsid w:val="002C2A72"/>
    <w:rsid w:val="002E126F"/>
    <w:rsid w:val="00330E6E"/>
    <w:rsid w:val="00342D94"/>
    <w:rsid w:val="00343961"/>
    <w:rsid w:val="00383478"/>
    <w:rsid w:val="00383AEA"/>
    <w:rsid w:val="003B3B25"/>
    <w:rsid w:val="003E644A"/>
    <w:rsid w:val="003F7FCF"/>
    <w:rsid w:val="004102D3"/>
    <w:rsid w:val="0041166B"/>
    <w:rsid w:val="00437E9D"/>
    <w:rsid w:val="00455BD1"/>
    <w:rsid w:val="00474F8F"/>
    <w:rsid w:val="004814C3"/>
    <w:rsid w:val="004A0A36"/>
    <w:rsid w:val="004A3831"/>
    <w:rsid w:val="004C29EB"/>
    <w:rsid w:val="004C3E4B"/>
    <w:rsid w:val="004C6A95"/>
    <w:rsid w:val="0050059B"/>
    <w:rsid w:val="00500C1B"/>
    <w:rsid w:val="00507CE9"/>
    <w:rsid w:val="0055696C"/>
    <w:rsid w:val="00565F27"/>
    <w:rsid w:val="005C2793"/>
    <w:rsid w:val="005C5BD9"/>
    <w:rsid w:val="005E5508"/>
    <w:rsid w:val="00626DED"/>
    <w:rsid w:val="00633760"/>
    <w:rsid w:val="00634184"/>
    <w:rsid w:val="0065708B"/>
    <w:rsid w:val="006D7022"/>
    <w:rsid w:val="006E21F5"/>
    <w:rsid w:val="007162C2"/>
    <w:rsid w:val="007212BA"/>
    <w:rsid w:val="007419DC"/>
    <w:rsid w:val="00754BF4"/>
    <w:rsid w:val="00756684"/>
    <w:rsid w:val="00762A3B"/>
    <w:rsid w:val="00763B36"/>
    <w:rsid w:val="007802FC"/>
    <w:rsid w:val="00791755"/>
    <w:rsid w:val="007E3253"/>
    <w:rsid w:val="007F716F"/>
    <w:rsid w:val="008014EC"/>
    <w:rsid w:val="008017BE"/>
    <w:rsid w:val="00847CF9"/>
    <w:rsid w:val="00852F74"/>
    <w:rsid w:val="00872DE5"/>
    <w:rsid w:val="008C5B7D"/>
    <w:rsid w:val="008E7F73"/>
    <w:rsid w:val="008F602D"/>
    <w:rsid w:val="009026D9"/>
    <w:rsid w:val="009270EF"/>
    <w:rsid w:val="00942C66"/>
    <w:rsid w:val="00954B84"/>
    <w:rsid w:val="00957C9A"/>
    <w:rsid w:val="009C3876"/>
    <w:rsid w:val="009D4239"/>
    <w:rsid w:val="009E2582"/>
    <w:rsid w:val="00A54796"/>
    <w:rsid w:val="00A73F37"/>
    <w:rsid w:val="00A85DFD"/>
    <w:rsid w:val="00AA4F42"/>
    <w:rsid w:val="00AC3415"/>
    <w:rsid w:val="00AF1DE4"/>
    <w:rsid w:val="00B022DB"/>
    <w:rsid w:val="00B06185"/>
    <w:rsid w:val="00B206FA"/>
    <w:rsid w:val="00B3302F"/>
    <w:rsid w:val="00B60892"/>
    <w:rsid w:val="00B7281C"/>
    <w:rsid w:val="00B932A0"/>
    <w:rsid w:val="00BA5883"/>
    <w:rsid w:val="00BB2592"/>
    <w:rsid w:val="00C1063E"/>
    <w:rsid w:val="00C61FDE"/>
    <w:rsid w:val="00C62A3B"/>
    <w:rsid w:val="00CD3953"/>
    <w:rsid w:val="00CF5DAF"/>
    <w:rsid w:val="00D14BBB"/>
    <w:rsid w:val="00D273B3"/>
    <w:rsid w:val="00D30C3A"/>
    <w:rsid w:val="00D36A86"/>
    <w:rsid w:val="00D41034"/>
    <w:rsid w:val="00D50902"/>
    <w:rsid w:val="00D82687"/>
    <w:rsid w:val="00D92DA0"/>
    <w:rsid w:val="00DB36C4"/>
    <w:rsid w:val="00DD6F4C"/>
    <w:rsid w:val="00E31EBB"/>
    <w:rsid w:val="00E570AB"/>
    <w:rsid w:val="00E66F3A"/>
    <w:rsid w:val="00EB21F5"/>
    <w:rsid w:val="00EC3DA7"/>
    <w:rsid w:val="00ED16BF"/>
    <w:rsid w:val="00EE2BE1"/>
    <w:rsid w:val="00EF30E3"/>
    <w:rsid w:val="00F01C01"/>
    <w:rsid w:val="00F54F5A"/>
    <w:rsid w:val="00F75507"/>
    <w:rsid w:val="00FA4B4A"/>
    <w:rsid w:val="00FB20A4"/>
    <w:rsid w:val="00FC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64"/>
  </w:style>
  <w:style w:type="paragraph" w:styleId="Heading1">
    <w:name w:val="heading 1"/>
    <w:basedOn w:val="Normal"/>
    <w:next w:val="Normal"/>
    <w:link w:val="Heading1Char"/>
    <w:uiPriority w:val="9"/>
    <w:qFormat/>
    <w:rsid w:val="0011648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16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1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1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1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1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1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1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1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311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16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16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164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13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3116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table" w:customStyle="1" w:styleId="PlainTable41">
    <w:name w:val="Plain Table 41"/>
    <w:basedOn w:val="TableNormal"/>
    <w:uiPriority w:val="44"/>
    <w:rsid w:val="00455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3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64"/>
  </w:style>
  <w:style w:type="paragraph" w:styleId="Footer">
    <w:name w:val="footer"/>
    <w:basedOn w:val="Normal"/>
    <w:link w:val="FooterChar"/>
    <w:uiPriority w:val="99"/>
    <w:unhideWhenUsed/>
    <w:rsid w:val="0023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64"/>
  </w:style>
  <w:style w:type="character" w:customStyle="1" w:styleId="Heading3Char">
    <w:name w:val="Heading 3 Char"/>
    <w:basedOn w:val="DefaultParagraphFont"/>
    <w:link w:val="Heading3"/>
    <w:uiPriority w:val="9"/>
    <w:semiHidden/>
    <w:rsid w:val="0023116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16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16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16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16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16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16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16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231164"/>
    <w:rPr>
      <w:b/>
      <w:bCs/>
    </w:rPr>
  </w:style>
  <w:style w:type="character" w:styleId="Emphasis">
    <w:name w:val="Emphasis"/>
    <w:basedOn w:val="DefaultParagraphFont"/>
    <w:uiPriority w:val="20"/>
    <w:qFormat/>
    <w:rsid w:val="00231164"/>
    <w:rPr>
      <w:i/>
      <w:iCs/>
    </w:rPr>
  </w:style>
  <w:style w:type="paragraph" w:styleId="NoSpacing">
    <w:name w:val="No Spacing"/>
    <w:uiPriority w:val="1"/>
    <w:qFormat/>
    <w:rsid w:val="002311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116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116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16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16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3116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311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116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116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116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164"/>
    <w:pPr>
      <w:outlineLvl w:val="9"/>
    </w:pPr>
  </w:style>
  <w:style w:type="paragraph" w:styleId="ListParagraph">
    <w:name w:val="List Paragraph"/>
    <w:basedOn w:val="Normal"/>
    <w:uiPriority w:val="34"/>
    <w:qFormat/>
    <w:rsid w:val="00231164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231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1432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qj">
    <w:name w:val="aqj"/>
    <w:basedOn w:val="DefaultParagraphFont"/>
    <w:rsid w:val="00C1063E"/>
  </w:style>
  <w:style w:type="character" w:customStyle="1" w:styleId="apple-converted-space">
    <w:name w:val="apple-converted-space"/>
    <w:basedOn w:val="DefaultParagraphFont"/>
    <w:rsid w:val="00C1063E"/>
  </w:style>
  <w:style w:type="character" w:styleId="Hyperlink">
    <w:name w:val="Hyperlink"/>
    <w:basedOn w:val="DefaultParagraphFont"/>
    <w:uiPriority w:val="99"/>
    <w:semiHidden/>
    <w:unhideWhenUsed/>
    <w:rsid w:val="00D41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ityofmadison.com/engineering/pesticidepolicy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Dreyer</dc:creator>
  <cp:lastModifiedBy>HP_Administrator</cp:lastModifiedBy>
  <cp:revision>2</cp:revision>
  <cp:lastPrinted>2019-01-15T11:31:00Z</cp:lastPrinted>
  <dcterms:created xsi:type="dcterms:W3CDTF">2020-10-23T19:48:00Z</dcterms:created>
  <dcterms:modified xsi:type="dcterms:W3CDTF">2020-10-23T19:48:00Z</dcterms:modified>
</cp:coreProperties>
</file>